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0000001" w14:textId="77777777" w:rsidR="006E2CB7" w:rsidRDefault="006E2CB7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  <w:sz w:val="22"/>
          <w:szCs w:val="22"/>
        </w:rPr>
      </w:pPr>
    </w:p>
    <w:tbl>
      <w:tblPr>
        <w:tblStyle w:val="a1"/>
        <w:tblW w:w="8828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828"/>
      </w:tblGrid>
      <w:tr w:rsidR="006E2CB7" w14:paraId="183FCD03" w14:textId="77777777">
        <w:trPr>
          <w:trHeight w:val="476"/>
          <w:jc w:val="center"/>
        </w:trPr>
        <w:tc>
          <w:tcPr>
            <w:tcW w:w="8828" w:type="dxa"/>
            <w:vMerge w:val="restart"/>
            <w:shd w:val="clear" w:color="auto" w:fill="auto"/>
            <w:vAlign w:val="center"/>
          </w:tcPr>
          <w:p w14:paraId="00000002" w14:textId="77777777" w:rsidR="006E2CB7" w:rsidRDefault="006E2CB7">
            <w:pPr>
              <w:shd w:val="clear" w:color="auto" w:fill="FAF9F8"/>
              <w:rPr>
                <w:rFonts w:ascii="Times New Roman" w:eastAsia="Times New Roman" w:hAnsi="Times New Roman" w:cs="Times New Roman"/>
              </w:rPr>
            </w:pPr>
            <w:bookmarkStart w:id="0" w:name="_heading=h.gjdgxs" w:colFirst="0" w:colLast="0"/>
            <w:bookmarkEnd w:id="0"/>
          </w:p>
          <w:p w14:paraId="00000003" w14:textId="77777777" w:rsidR="006E2CB7" w:rsidRDefault="00000000">
            <w:pPr>
              <w:shd w:val="clear" w:color="auto" w:fill="FAF9F8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De acuerdo con la observación y la entrevista realizada en el domicilio se encuentra lo siguiente.  </w:t>
            </w:r>
          </w:p>
          <w:p w14:paraId="00000004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. Persona(s) entrevistada(s): _____________________________________________</w:t>
            </w:r>
          </w:p>
          <w:p w14:paraId="00000005" w14:textId="77777777" w:rsidR="006E2CB7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rPr>
                <w:rFonts w:ascii="Arial" w:eastAsia="Arial" w:hAnsi="Arial" w:cs="Arial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                                                                     </w:t>
            </w:r>
          </w:p>
          <w:p w14:paraId="00000006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Personas que viven en la vivienda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_________________________________________________________________</w:t>
            </w:r>
          </w:p>
          <w:p w14:paraId="00000007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Características de la vivienda: tipo, tenencia, acceso a servicios públicos y características barriales  </w:t>
            </w:r>
          </w:p>
          <w:p w14:paraId="00000008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         __________________________________________________________________________________ __________________________________________________________________________________ __________________________________________________________________________________ __________________________________________________________________________________  </w:t>
            </w:r>
          </w:p>
          <w:p w14:paraId="00000009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0A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inherit" w:eastAsia="inherit" w:hAnsi="inherit" w:cs="inherit"/>
                <w:color w:val="000000"/>
                <w:sz w:val="20"/>
                <w:szCs w:val="20"/>
              </w:rPr>
              <w:t> </w:t>
            </w: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Ambiente de la vivienda: distribución de espacios y condiciones generales  </w:t>
            </w:r>
          </w:p>
          <w:p w14:paraId="0000000B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 </w:t>
            </w:r>
          </w:p>
          <w:p w14:paraId="0000000C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 </w:t>
            </w:r>
          </w:p>
          <w:p w14:paraId="0000000D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__________________________________________________________________________________ __________________________________________________________________________________  </w:t>
            </w:r>
          </w:p>
          <w:p w14:paraId="0000000E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0F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Genograma (si no se ha construido anteriormente con la familia) </w:t>
            </w:r>
          </w:p>
          <w:p w14:paraId="00000010" w14:textId="77777777" w:rsidR="006E2CB7" w:rsidRDefault="00000000">
            <w:pPr>
              <w:shd w:val="clear" w:color="auto" w:fill="FAF9F8"/>
              <w:jc w:val="both"/>
              <w:rPr>
                <w:rFonts w:ascii="inherit" w:eastAsia="inherit" w:hAnsi="inherit" w:cs="inherit"/>
                <w:sz w:val="20"/>
                <w:szCs w:val="20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11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2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3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4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5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6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7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8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9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1A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1B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1C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Dinámica familiar actual y cambios identificados por los distintos miembros del sistema familiar luego de la intervención de la Comisaría de Familia. </w:t>
            </w:r>
          </w:p>
          <w:p w14:paraId="0000001D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__________________________________________________________________________________ __________________________________________________________________________________ __________________________________________________________________________________ __________________________________________________________________________________   </w:t>
            </w:r>
          </w:p>
          <w:p w14:paraId="0000001E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1F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Soluciones empleadas a partir de la intervención de la Comisaría  </w:t>
            </w:r>
          </w:p>
          <w:p w14:paraId="00000020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lastRenderedPageBreak/>
              <w:t>___________________________________________________________________________________</w:t>
            </w:r>
            <w:r>
              <w:rPr>
                <w:rFonts w:ascii="inherit" w:eastAsia="inherit" w:hAnsi="inherit" w:cs="inherit"/>
                <w:sz w:val="20"/>
                <w:szCs w:val="20"/>
              </w:rPr>
              <w:t> ___________________________________________________________________________________ ___________________________________________________________________________________ ____________________________________________________________________________________ ___________________________________________________________________________________ </w:t>
            </w:r>
          </w:p>
          <w:p w14:paraId="00000021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22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 </w:t>
            </w:r>
          </w:p>
          <w:p w14:paraId="00000023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Redes de apoyo identificables. Familiares, amigos, vecinos, organizaciones comunitarias e instituciones, entre otras, con quienes cuenta la familia </w:t>
            </w:r>
          </w:p>
          <w:p w14:paraId="00000024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___________________________________________________________________________________ ___________________________________________________________________________________ </w:t>
            </w:r>
          </w:p>
          <w:p w14:paraId="00000025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26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Mapa de redes  </w:t>
            </w:r>
          </w:p>
          <w:p w14:paraId="00000027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  <w:p w14:paraId="00000028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29" w14:textId="77777777" w:rsidR="006E2CB7" w:rsidRDefault="00000000">
            <w:pPr>
              <w:shd w:val="clear" w:color="auto" w:fill="FAF9F8"/>
              <w:jc w:val="both"/>
              <w:rPr>
                <w:rFonts w:ascii="inherit" w:eastAsia="inherit" w:hAnsi="inherit" w:cs="inherit"/>
                <w:sz w:val="20"/>
                <w:szCs w:val="20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2A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2B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2C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2D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2E" w14:textId="77777777" w:rsidR="006E2CB7" w:rsidRDefault="006E2CB7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</w:p>
          <w:p w14:paraId="0000002F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0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1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Recursos y habilidades personales y sociales destacables de los miembros de la familia y sus redes  </w:t>
            </w:r>
          </w:p>
          <w:p w14:paraId="00000032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3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___________________________________________________________________________________ ___________________________________________________________________________________ </w:t>
            </w:r>
          </w:p>
          <w:p w14:paraId="00000034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5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Posibles factores de riesgo y/o protección reconocidos en el sistema familiar, espacio habitacional, el entorno barrial y las redes sociales </w:t>
            </w:r>
          </w:p>
          <w:p w14:paraId="00000036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7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___________________________________________________________________________________ ___________________________________________________________________________________ </w:t>
            </w:r>
          </w:p>
          <w:p w14:paraId="00000038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9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Nuevas posibilidades de cambio identificadas a partir del proceso conversacional (</w:t>
            </w:r>
            <w:proofErr w:type="gramStart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destacar</w:t>
            </w:r>
            <w:proofErr w:type="gramEnd"/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 xml:space="preserve"> las que propone la familia)  </w:t>
            </w:r>
          </w:p>
          <w:p w14:paraId="0000003A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lastRenderedPageBreak/>
              <w:t> </w:t>
            </w:r>
          </w:p>
          <w:p w14:paraId="0000003B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___________________________________________________________________________________ ___________________________________________________________________________________ </w:t>
            </w:r>
          </w:p>
          <w:p w14:paraId="0000003C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3D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Arial" w:eastAsia="Arial" w:hAnsi="Arial" w:cs="Arial"/>
              </w:rPr>
              <w:t>  </w:t>
            </w:r>
          </w:p>
          <w:p w14:paraId="0000003E" w14:textId="77777777" w:rsidR="006E2CB7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AF9F8"/>
              <w:ind w:left="360"/>
              <w:jc w:val="both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Observaciones, sugerencias y recomendaciones del profesional  </w:t>
            </w:r>
          </w:p>
          <w:p w14:paraId="0000003F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> </w:t>
            </w:r>
          </w:p>
          <w:p w14:paraId="00000040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41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__________________________________________________________________________________ -____________________________________________________________________________________ ___________________________________________________________________________________ ___________________________________________________________________________________ ___________________________________________________________________________________ </w:t>
            </w:r>
          </w:p>
          <w:p w14:paraId="00000042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inherit" w:eastAsia="inherit" w:hAnsi="inherit" w:cs="inherit"/>
                <w:sz w:val="20"/>
                <w:szCs w:val="20"/>
              </w:rPr>
              <w:t> </w:t>
            </w:r>
          </w:p>
          <w:p w14:paraId="00000043" w14:textId="77777777" w:rsidR="006E2CB7" w:rsidRDefault="00000000">
            <w:pPr>
              <w:shd w:val="clear" w:color="auto" w:fill="FAF9F8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 </w:t>
            </w:r>
          </w:p>
          <w:p w14:paraId="00000044" w14:textId="77777777" w:rsidR="006E2CB7" w:rsidRDefault="00000000">
            <w:pPr>
              <w:shd w:val="clear" w:color="auto" w:fill="FAF9F8"/>
              <w:jc w:val="both"/>
              <w:rPr>
                <w:rFonts w:ascii="Arial" w:eastAsia="Arial" w:hAnsi="Arial" w:cs="Arial"/>
                <w:sz w:val="22"/>
                <w:szCs w:val="22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__________________________</w:t>
            </w:r>
          </w:p>
          <w:p w14:paraId="00000045" w14:textId="77777777" w:rsidR="006E2CB7" w:rsidRDefault="00000000">
            <w:pPr>
              <w:shd w:val="clear" w:color="auto" w:fill="FAF9F8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Nombre completo y firma de quien atiende la diligencia</w:t>
            </w:r>
          </w:p>
          <w:p w14:paraId="00000046" w14:textId="77777777" w:rsidR="006E2CB7" w:rsidRDefault="00000000">
            <w:pPr>
              <w:shd w:val="clear" w:color="auto" w:fill="FAF9F8"/>
              <w:jc w:val="both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Documento de Identidad</w:t>
            </w:r>
          </w:p>
          <w:p w14:paraId="00000047" w14:textId="77777777" w:rsidR="006E2CB7" w:rsidRDefault="006E2CB7">
            <w:pPr>
              <w:shd w:val="clear" w:color="auto" w:fill="FAF9F8"/>
              <w:jc w:val="both"/>
              <w:rPr>
                <w:rFonts w:ascii="Arial" w:eastAsia="Arial" w:hAnsi="Arial" w:cs="Arial"/>
                <w:sz w:val="22"/>
                <w:szCs w:val="22"/>
              </w:rPr>
            </w:pPr>
          </w:p>
          <w:p w14:paraId="00000048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</w:rPr>
            </w:pPr>
            <w:r>
              <w:rPr>
                <w:rFonts w:ascii="Arial" w:eastAsia="Arial" w:hAnsi="Arial" w:cs="Arial"/>
                <w:sz w:val="22"/>
                <w:szCs w:val="22"/>
              </w:rPr>
              <w:t>_______________________ </w:t>
            </w:r>
          </w:p>
          <w:p w14:paraId="00000049" w14:textId="77777777" w:rsidR="006E2CB7" w:rsidRDefault="00000000">
            <w:pPr>
              <w:shd w:val="clear" w:color="auto" w:fill="FAF9F8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Nombre y firma Profesional que interviene </w:t>
            </w:r>
            <w:r>
              <w:rPr>
                <w:rFonts w:ascii="Arial" w:eastAsia="Arial" w:hAnsi="Arial" w:cs="Arial"/>
                <w:color w:val="FF0000"/>
                <w:sz w:val="20"/>
                <w:szCs w:val="20"/>
              </w:rPr>
              <w:t> </w:t>
            </w:r>
          </w:p>
          <w:p w14:paraId="0000004A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inherit" w:eastAsia="inherit" w:hAnsi="inherit" w:cs="inherit"/>
                <w:color w:val="FF0000"/>
                <w:sz w:val="20"/>
                <w:szCs w:val="20"/>
              </w:rPr>
              <w:t> </w:t>
            </w:r>
          </w:p>
          <w:p w14:paraId="0000004B" w14:textId="77777777" w:rsidR="006E2CB7" w:rsidRDefault="00000000">
            <w:pPr>
              <w:shd w:val="clear" w:color="auto" w:fill="FAF9F8"/>
              <w:jc w:val="both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Arial" w:eastAsia="Arial" w:hAnsi="Arial" w:cs="Arial"/>
                <w:color w:val="FF0000"/>
                <w:sz w:val="22"/>
                <w:szCs w:val="22"/>
              </w:rPr>
              <w:t> </w:t>
            </w:r>
          </w:p>
          <w:p w14:paraId="0000004C" w14:textId="77777777" w:rsidR="006E2CB7" w:rsidRDefault="006E2CB7">
            <w:pPr>
              <w:shd w:val="clear" w:color="auto" w:fill="FAF9F8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2CB7" w14:paraId="62A8B28F" w14:textId="77777777">
        <w:trPr>
          <w:trHeight w:val="476"/>
          <w:jc w:val="center"/>
        </w:trPr>
        <w:tc>
          <w:tcPr>
            <w:tcW w:w="8828" w:type="dxa"/>
            <w:vMerge/>
            <w:shd w:val="clear" w:color="auto" w:fill="auto"/>
            <w:vAlign w:val="center"/>
          </w:tcPr>
          <w:p w14:paraId="0000004D" w14:textId="77777777" w:rsidR="006E2CB7" w:rsidRDefault="006E2C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  <w:tr w:rsidR="006E2CB7" w14:paraId="7CD6FE8F" w14:textId="77777777">
        <w:trPr>
          <w:trHeight w:val="476"/>
          <w:jc w:val="center"/>
        </w:trPr>
        <w:tc>
          <w:tcPr>
            <w:tcW w:w="8828" w:type="dxa"/>
            <w:vMerge/>
            <w:shd w:val="clear" w:color="auto" w:fill="auto"/>
            <w:vAlign w:val="center"/>
          </w:tcPr>
          <w:p w14:paraId="0000004E" w14:textId="77777777" w:rsidR="006E2CB7" w:rsidRDefault="006E2C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</w:tr>
    </w:tbl>
    <w:p w14:paraId="0000004F" w14:textId="77777777" w:rsidR="006E2CB7" w:rsidRDefault="006E2CB7"/>
    <w:sectPr w:rsidR="006E2CB7">
      <w:headerReference w:type="default" r:id="rId8"/>
      <w:footerReference w:type="default" r:id="rId9"/>
      <w:pgSz w:w="12240" w:h="15840"/>
      <w:pgMar w:top="1417" w:right="1701" w:bottom="1417" w:left="1701" w:header="708" w:footer="7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626AE2C" w14:textId="77777777" w:rsidR="00872515" w:rsidRDefault="00872515">
      <w:r>
        <w:separator/>
      </w:r>
    </w:p>
  </w:endnote>
  <w:endnote w:type="continuationSeparator" w:id="0">
    <w:p w14:paraId="351426A6" w14:textId="77777777" w:rsidR="00872515" w:rsidRDefault="0087251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2F9972D5-23B4-C04D-AB87-230738F839C3}"/>
    <w:embedBold r:id="rId2" w:fontKey="{66934557-3293-9442-A8B5-FD0F6C91321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51871645-E619-FD49-87FF-1F996A8FC0FC}"/>
    <w:embedBold r:id="rId4" w:fontKey="{678E1B49-1621-1D43-942C-4BE09AAE71D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1C424432-6C4B-9841-A196-9370BC873C6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6" w:fontKey="{D98DB142-9C2C-434F-A87C-9197F3B481CA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CADAA9E5-752B-6443-B932-CE6820F39C58}"/>
    <w:embedItalic r:id="rId8" w:fontKey="{CDC9CC19-23EF-0F46-BE7A-AC2525B5488D}"/>
  </w:font>
  <w:font w:name="inherit">
    <w:altName w:val="Calibri"/>
    <w:panose1 w:val="020B0604020202020204"/>
    <w:charset w:val="00"/>
    <w:family w:val="auto"/>
    <w:pitch w:val="default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10" w:fontKey="{EC5F7BAD-A8E2-FF41-8DB1-76DAF05D5E58}"/>
    <w:embedBold r:id="rId11" w:fontKey="{2553CFF5-2580-A046-9773-0835D608AFA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9" w14:textId="7A8059A1" w:rsidR="006E2CB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center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55917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055917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  <w:p w14:paraId="0000005A" w14:textId="77777777" w:rsidR="006E2CB7" w:rsidRDefault="006E2C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98965F" w14:textId="77777777" w:rsidR="00872515" w:rsidRDefault="00872515">
      <w:r>
        <w:separator/>
      </w:r>
    </w:p>
  </w:footnote>
  <w:footnote w:type="continuationSeparator" w:id="0">
    <w:p w14:paraId="0D3C55CA" w14:textId="77777777" w:rsidR="00872515" w:rsidRDefault="0087251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000050" w14:textId="77777777" w:rsidR="006E2CB7" w:rsidRDefault="006E2CB7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</w:pPr>
  </w:p>
  <w:tbl>
    <w:tblPr>
      <w:tblStyle w:val="a2"/>
      <w:tblW w:w="9356" w:type="dxa"/>
      <w:jc w:val="center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986"/>
      <w:gridCol w:w="4953"/>
      <w:gridCol w:w="1417"/>
    </w:tblGrid>
    <w:tr w:rsidR="006E2CB7" w14:paraId="1B719E25" w14:textId="77777777">
      <w:trPr>
        <w:trHeight w:val="410"/>
        <w:jc w:val="center"/>
      </w:trPr>
      <w:tc>
        <w:tcPr>
          <w:tcW w:w="2986" w:type="dxa"/>
          <w:vMerge w:val="restart"/>
          <w:vAlign w:val="center"/>
        </w:tcPr>
        <w:p w14:paraId="00000051" w14:textId="437FF29B" w:rsidR="006E2CB7" w:rsidRDefault="00055917" w:rsidP="00055917">
          <w:pPr>
            <w:jc w:val="center"/>
            <w:rPr>
              <w:rFonts w:ascii="Century Gothic" w:eastAsia="Century Gothic" w:hAnsi="Century Gothic" w:cs="Century Gothic"/>
              <w:sz w:val="10"/>
              <w:szCs w:val="10"/>
            </w:rPr>
          </w:pPr>
          <w:r>
            <w:rPr>
              <w:noProof/>
            </w:rPr>
            <w:drawing>
              <wp:inline distT="0" distB="0" distL="0" distR="0" wp14:anchorId="1E8AFF59" wp14:editId="5572C768">
                <wp:extent cx="1245140" cy="671117"/>
                <wp:effectExtent l="0" t="0" r="0" b="0"/>
                <wp:docPr id="467677202" name="Imagen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467677202" name="Imagen 467677202"/>
                        <pic:cNvPicPr/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57315" cy="677679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953" w:type="dxa"/>
          <w:vAlign w:val="center"/>
        </w:tcPr>
        <w:p w14:paraId="00000052" w14:textId="77777777" w:rsidR="006E2CB7" w:rsidRDefault="00000000">
          <w:pPr>
            <w:jc w:val="center"/>
            <w:rPr>
              <w:rFonts w:ascii="Arial" w:eastAsia="Arial" w:hAnsi="Arial" w:cs="Arial"/>
              <w:b/>
              <w:color w:val="404040"/>
            </w:rPr>
          </w:pPr>
          <w:r>
            <w:rPr>
              <w:rFonts w:ascii="Arial" w:eastAsia="Arial" w:hAnsi="Arial" w:cs="Arial"/>
              <w:color w:val="404040"/>
            </w:rPr>
            <w:t>FORMATO</w:t>
          </w:r>
        </w:p>
      </w:tc>
      <w:tc>
        <w:tcPr>
          <w:tcW w:w="1417" w:type="dxa"/>
          <w:vMerge w:val="restart"/>
          <w:vAlign w:val="center"/>
        </w:tcPr>
        <w:p w14:paraId="00000053" w14:textId="73DD9CCF" w:rsidR="006E2CB7" w:rsidRDefault="00000000">
          <w:pPr>
            <w:jc w:val="center"/>
            <w:rPr>
              <w:rFonts w:ascii="Arial" w:eastAsia="Arial" w:hAnsi="Arial" w:cs="Arial"/>
              <w:b/>
              <w:sz w:val="20"/>
              <w:szCs w:val="20"/>
            </w:rPr>
          </w:pPr>
          <w:r>
            <w:rPr>
              <w:rFonts w:ascii="Arial" w:eastAsia="Arial" w:hAnsi="Arial" w:cs="Arial"/>
              <w:b/>
              <w:sz w:val="20"/>
              <w:szCs w:val="20"/>
            </w:rPr>
            <w:t xml:space="preserve">Versión: </w:t>
          </w:r>
          <w:r>
            <w:rPr>
              <w:rFonts w:ascii="Arial" w:eastAsia="Arial" w:hAnsi="Arial" w:cs="Arial"/>
              <w:sz w:val="20"/>
              <w:szCs w:val="20"/>
            </w:rPr>
            <w:t>0</w:t>
          </w:r>
          <w:r w:rsidR="00055917">
            <w:rPr>
              <w:rFonts w:ascii="Arial" w:eastAsia="Arial" w:hAnsi="Arial" w:cs="Arial"/>
              <w:sz w:val="20"/>
              <w:szCs w:val="20"/>
            </w:rPr>
            <w:t>2</w:t>
          </w:r>
        </w:p>
      </w:tc>
    </w:tr>
    <w:tr w:rsidR="006E2CB7" w14:paraId="43570735" w14:textId="77777777">
      <w:trPr>
        <w:trHeight w:val="699"/>
        <w:jc w:val="center"/>
      </w:trPr>
      <w:tc>
        <w:tcPr>
          <w:tcW w:w="2986" w:type="dxa"/>
          <w:vMerge/>
          <w:vAlign w:val="center"/>
        </w:tcPr>
        <w:p w14:paraId="00000054" w14:textId="77777777" w:rsidR="006E2CB7" w:rsidRDefault="006E2CB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b/>
              <w:sz w:val="20"/>
              <w:szCs w:val="20"/>
            </w:rPr>
          </w:pPr>
        </w:p>
      </w:tc>
      <w:tc>
        <w:tcPr>
          <w:tcW w:w="4953" w:type="dxa"/>
          <w:tcBorders>
            <w:bottom w:val="single" w:sz="4" w:space="0" w:color="000000"/>
          </w:tcBorders>
          <w:vAlign w:val="center"/>
        </w:tcPr>
        <w:p w14:paraId="00000055" w14:textId="77777777" w:rsidR="006E2CB7" w:rsidRDefault="00000000">
          <w:pPr>
            <w:jc w:val="center"/>
            <w:rPr>
              <w:rFonts w:ascii="Century Gothic" w:eastAsia="Century Gothic" w:hAnsi="Century Gothic" w:cs="Century Gothic"/>
              <w:b/>
            </w:rPr>
          </w:pPr>
          <w:r>
            <w:rPr>
              <w:rFonts w:ascii="Century Gothic" w:eastAsia="Century Gothic" w:hAnsi="Century Gothic" w:cs="Century Gothic"/>
              <w:b/>
            </w:rPr>
            <w:t xml:space="preserve">VISITA DOMICILIARIA DE SEGUIMIENTO </w:t>
          </w:r>
          <w:sdt>
            <w:sdtPr>
              <w:tag w:val="goog_rdk_0"/>
              <w:id w:val="-510069810"/>
            </w:sdtPr>
            <w:sdtContent/>
          </w:sdt>
          <w:r>
            <w:rPr>
              <w:rFonts w:ascii="Century Gothic" w:eastAsia="Century Gothic" w:hAnsi="Century Gothic" w:cs="Century Gothic"/>
              <w:b/>
            </w:rPr>
            <w:t>MEDIDAS DE ATENCIÓN</w:t>
          </w:r>
        </w:p>
      </w:tc>
      <w:tc>
        <w:tcPr>
          <w:tcW w:w="1417" w:type="dxa"/>
          <w:vMerge/>
          <w:vAlign w:val="center"/>
        </w:tcPr>
        <w:p w14:paraId="00000056" w14:textId="77777777" w:rsidR="006E2CB7" w:rsidRDefault="006E2CB7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Century Gothic" w:eastAsia="Century Gothic" w:hAnsi="Century Gothic" w:cs="Century Gothic"/>
              <w:b/>
            </w:rPr>
          </w:pPr>
        </w:p>
      </w:tc>
    </w:tr>
  </w:tbl>
  <w:p w14:paraId="00000057" w14:textId="77777777" w:rsidR="006E2CB7" w:rsidRDefault="006E2C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  <w:p w14:paraId="00000058" w14:textId="77777777" w:rsidR="006E2CB7" w:rsidRDefault="006E2CB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7102AAB"/>
    <w:multiLevelType w:val="multilevel"/>
    <w:tmpl w:val="1CB497E0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20"/>
        <w:szCs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34574722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E2CB7"/>
    <w:rsid w:val="00055917"/>
    <w:rsid w:val="006E2CB7"/>
    <w:rsid w:val="008725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B7380C0"/>
  <w15:docId w15:val="{51A39376-EA2D-A84E-8F5A-8FDEB7F39F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4"/>
        <w:szCs w:val="24"/>
        <w:lang w:val="es-ES_tradnl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F4E1F"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CF4E1F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Ttulo3Car">
    <w:name w:val="Título 3 Car"/>
    <w:basedOn w:val="Fuentedeprrafopredeter"/>
    <w:link w:val="Ttulo3"/>
    <w:uiPriority w:val="9"/>
    <w:rsid w:val="00CF4E1F"/>
    <w:rPr>
      <w:rFonts w:asciiTheme="majorHAnsi" w:eastAsiaTheme="majorEastAsia" w:hAnsiTheme="majorHAnsi" w:cstheme="majorBidi"/>
      <w:color w:val="1F3763" w:themeColor="accent1" w:themeShade="7F"/>
      <w:sz w:val="24"/>
      <w:szCs w:val="24"/>
      <w:lang w:val="es-ES_tradnl"/>
    </w:rPr>
  </w:style>
  <w:style w:type="paragraph" w:styleId="Prrafodelista">
    <w:name w:val="List Paragraph"/>
    <w:basedOn w:val="Normal"/>
    <w:uiPriority w:val="34"/>
    <w:qFormat/>
    <w:rsid w:val="00CF4E1F"/>
    <w:pPr>
      <w:ind w:left="720"/>
      <w:contextualSpacing/>
    </w:pPr>
  </w:style>
  <w:style w:type="paragraph" w:styleId="Textonotapie">
    <w:name w:val="footnote text"/>
    <w:basedOn w:val="Normal"/>
    <w:link w:val="TextonotapieCar"/>
    <w:uiPriority w:val="99"/>
    <w:unhideWhenUsed/>
    <w:rsid w:val="00CF4E1F"/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rsid w:val="00CF4E1F"/>
    <w:rPr>
      <w:sz w:val="20"/>
      <w:szCs w:val="20"/>
      <w:lang w:val="es-ES_tradnl"/>
    </w:rPr>
  </w:style>
  <w:style w:type="character" w:styleId="Refdenotaalpie">
    <w:name w:val="footnote reference"/>
    <w:basedOn w:val="Fuentedeprrafopredeter"/>
    <w:uiPriority w:val="99"/>
    <w:unhideWhenUsed/>
    <w:rsid w:val="00CF4E1F"/>
    <w:rPr>
      <w:vertAlign w:val="superscript"/>
    </w:rPr>
  </w:style>
  <w:style w:type="paragraph" w:styleId="Encabezado">
    <w:name w:val="header"/>
    <w:basedOn w:val="Normal"/>
    <w:link w:val="EncabezadoCar"/>
    <w:uiPriority w:val="99"/>
    <w:unhideWhenUsed/>
    <w:rsid w:val="00CF4E1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CF4E1F"/>
    <w:rPr>
      <w:sz w:val="24"/>
      <w:szCs w:val="24"/>
      <w:lang w:val="es-ES_tradnl"/>
    </w:rPr>
  </w:style>
  <w:style w:type="paragraph" w:styleId="Piedepgina">
    <w:name w:val="footer"/>
    <w:basedOn w:val="Normal"/>
    <w:link w:val="PiedepginaCar"/>
    <w:uiPriority w:val="99"/>
    <w:unhideWhenUsed/>
    <w:rsid w:val="00CF4E1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CF4E1F"/>
    <w:rPr>
      <w:sz w:val="24"/>
      <w:szCs w:val="24"/>
      <w:lang w:val="es-ES_tradnl"/>
    </w:rPr>
  </w:style>
  <w:style w:type="table" w:styleId="Tablaconcuadrcula">
    <w:name w:val="Table Grid"/>
    <w:basedOn w:val="Tablanormal"/>
    <w:uiPriority w:val="59"/>
    <w:rsid w:val="00CF4E1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xmsonormal">
    <w:name w:val="x_msonormal"/>
    <w:basedOn w:val="Normal"/>
    <w:rsid w:val="00633577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xmsolistparagraph">
    <w:name w:val="x_msolistparagraph"/>
    <w:basedOn w:val="Normal"/>
    <w:rsid w:val="00522D71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paragraph" w:customStyle="1" w:styleId="xparagraph">
    <w:name w:val="x_paragraph"/>
    <w:basedOn w:val="Normal"/>
    <w:rsid w:val="00522D71"/>
    <w:pPr>
      <w:spacing w:before="100" w:beforeAutospacing="1" w:after="100" w:afterAutospacing="1"/>
    </w:pPr>
    <w:rPr>
      <w:rFonts w:ascii="Times New Roman" w:eastAsia="Times New Roman" w:hAnsi="Times New Roman" w:cs="Times New Roman"/>
      <w:lang w:val="es-CO" w:eastAsia="es-CO"/>
    </w:rPr>
  </w:style>
  <w:style w:type="character" w:customStyle="1" w:styleId="xnormaltextrun">
    <w:name w:val="x_normaltextrun"/>
    <w:basedOn w:val="Fuentedeprrafopredeter"/>
    <w:rsid w:val="00522D71"/>
  </w:style>
  <w:style w:type="character" w:customStyle="1" w:styleId="xapple-converted-space">
    <w:name w:val="x_apple-converted-space"/>
    <w:basedOn w:val="Fuentedeprrafopredeter"/>
    <w:rsid w:val="00522D71"/>
  </w:style>
  <w:style w:type="character" w:customStyle="1" w:styleId="xeop">
    <w:name w:val="x_eop"/>
    <w:basedOn w:val="Fuentedeprrafopredeter"/>
    <w:rsid w:val="00522D71"/>
  </w:style>
  <w:style w:type="character" w:customStyle="1" w:styleId="ms-button-label">
    <w:name w:val="ms-button-label"/>
    <w:basedOn w:val="Fuentedeprrafopredeter"/>
    <w:rsid w:val="00522D71"/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0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customXml" Target="../customXml/item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customXml" Target="../customXml/item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customXml" Target="../customXml/item4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fWhQOeKRi7uyAJ5gtqnKfUHSFlQ==">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12DC82A173E6C34AB135A13C1B5C247F" ma:contentTypeVersion="15" ma:contentTypeDescription="Crear nuevo documento." ma:contentTypeScope="" ma:versionID="8be5e81754d8fd8efee7e057ee936b52">
  <xsd:schema xmlns:xsd="http://www.w3.org/2001/XMLSchema" xmlns:xs="http://www.w3.org/2001/XMLSchema" xmlns:p="http://schemas.microsoft.com/office/2006/metadata/properties" xmlns:ns2="665996e3-7263-4f5a-9e4e-7032b2df5da3" xmlns:ns3="eaca1864-6c13-4b01-932a-3666a1d013fa" targetNamespace="http://schemas.microsoft.com/office/2006/metadata/properties" ma:root="true" ma:fieldsID="f68af019bc5837ac0c5165910def1c06" ns2:_="" ns3:_="">
    <xsd:import namespace="665996e3-7263-4f5a-9e4e-7032b2df5da3"/>
    <xsd:import namespace="eaca1864-6c13-4b01-932a-3666a1d013f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SearchProperties" minOccurs="0"/>
                <xsd:element ref="ns2:MediaServiceLocation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5996e3-7263-4f5a-9e4e-7032b2df5da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4" nillable="true" ma:taxonomy="true" ma:internalName="lcf76f155ced4ddcb4097134ff3c332f" ma:taxonomyFieldName="MediaServiceImageTags" ma:displayName="Etiquetas de imagen" ma:readOnly="false" ma:fieldId="{5cf76f15-5ced-4ddc-b409-7134ff3c332f}" ma:taxonomyMulti="true" ma:sspId="c7ec9755-0539-4a6c-b55f-adec7fd451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Location" ma:index="22" nillable="true" ma:displayName="Location" ma:indexed="true" ma:internalName="MediaServiceLocation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aca1864-6c13-4b01-932a-3666a1d013fa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  <xsd:element name="TaxCatchAll" ma:index="15" nillable="true" ma:displayName="Taxonomy Catch All Column" ma:hidden="true" ma:list="{d097057d-65d6-4203-91da-379d41d1bc77}" ma:internalName="TaxCatchAll" ma:showField="CatchAllData" ma:web="eaca1864-6c13-4b01-932a-3666a1d013f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665996e3-7263-4f5a-9e4e-7032b2df5da3">
      <Terms xmlns="http://schemas.microsoft.com/office/infopath/2007/PartnerControls"/>
    </lcf76f155ced4ddcb4097134ff3c332f>
    <TaxCatchAll xmlns="eaca1864-6c13-4b01-932a-3666a1d013fa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46497DB-2AD5-4E56-B92F-88DAAAF7E6A6}"/>
</file>

<file path=customXml/itemProps3.xml><?xml version="1.0" encoding="utf-8"?>
<ds:datastoreItem xmlns:ds="http://schemas.openxmlformats.org/officeDocument/2006/customXml" ds:itemID="{99C4CE45-97E6-484E-994F-AE9C15D2BD03}"/>
</file>

<file path=customXml/itemProps4.xml><?xml version="1.0" encoding="utf-8"?>
<ds:datastoreItem xmlns:ds="http://schemas.openxmlformats.org/officeDocument/2006/customXml" ds:itemID="{56F0DF36-897A-459C-AD4E-2A524D3823E8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863</Words>
  <Characters>4595</Characters>
  <Application>Microsoft Office Word</Application>
  <DocSecurity>0</DocSecurity>
  <Lines>74</Lines>
  <Paragraphs>20</Paragraphs>
  <ScaleCrop>false</ScaleCrop>
  <Company/>
  <LinksUpToDate>false</LinksUpToDate>
  <CharactersWithSpaces>5438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Ayda Julieth Motoa Flórez</dc:creator>
  <cp:lastModifiedBy>Rosembert Ariza Santamaría</cp:lastModifiedBy>
  <cp:revision>2</cp:revision>
  <dcterms:created xsi:type="dcterms:W3CDTF">2022-05-13T04:28:00Z</dcterms:created>
  <dcterms:modified xsi:type="dcterms:W3CDTF">2024-11-02T01:29:00Z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0x01010012DC82A173E6C34AB135A13C1B5C247F</vt:lpwstr>
  </property>
</Properties>
</file>